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D029A1" w:rsidRPr="00D029A1" w:rsidRDefault="00D029A1" w:rsidP="00D029A1">
      <w:pPr>
        <w:pStyle w:val="1"/>
        <w:jc w:val="center"/>
        <w:rPr>
          <w:i/>
          <w:u w:val="single"/>
        </w:rPr>
      </w:pPr>
      <w:r w:rsidRPr="00D029A1">
        <w:rPr>
          <w:i/>
          <w:u w:val="single"/>
        </w:rPr>
        <w:t>Получить услуги ПФР стало еще проще!</w:t>
      </w:r>
    </w:p>
    <w:p w:rsidR="00D029A1" w:rsidRPr="00D029A1" w:rsidRDefault="00D029A1" w:rsidP="00D029A1">
      <w:pPr>
        <w:pStyle w:val="3"/>
        <w:rPr>
          <w:sz w:val="16"/>
          <w:szCs w:val="16"/>
        </w:rPr>
      </w:pPr>
      <w:r w:rsidRPr="00D029A1">
        <w:rPr>
          <w:sz w:val="16"/>
          <w:szCs w:val="16"/>
        </w:rPr>
        <w:t>0</w:t>
      </w:r>
      <w:r>
        <w:rPr>
          <w:sz w:val="16"/>
          <w:szCs w:val="16"/>
        </w:rPr>
        <w:t>6</w:t>
      </w:r>
      <w:r w:rsidRPr="00D029A1">
        <w:rPr>
          <w:sz w:val="16"/>
          <w:szCs w:val="16"/>
        </w:rPr>
        <w:t xml:space="preserve"> августа 2019 </w:t>
      </w:r>
    </w:p>
    <w:p w:rsidR="00D029A1" w:rsidRDefault="00D029A1" w:rsidP="00D029A1">
      <w:pPr>
        <w:pStyle w:val="af"/>
        <w:ind w:firstLine="708"/>
        <w:jc w:val="both"/>
        <w:rPr>
          <w:sz w:val="28"/>
          <w:szCs w:val="28"/>
        </w:rPr>
      </w:pPr>
      <w:r w:rsidRPr="00D029A1">
        <w:rPr>
          <w:sz w:val="28"/>
          <w:szCs w:val="28"/>
        </w:rPr>
        <w:t xml:space="preserve">Уже более трех лет территориальные органы Пенсионного фонда России оказывают государственные услуги в электронном виде. </w:t>
      </w:r>
    </w:p>
    <w:p w:rsidR="00D029A1" w:rsidRDefault="00D029A1" w:rsidP="00D029A1">
      <w:pPr>
        <w:pStyle w:val="af"/>
        <w:ind w:firstLine="708"/>
        <w:jc w:val="both"/>
        <w:rPr>
          <w:sz w:val="28"/>
          <w:szCs w:val="28"/>
        </w:rPr>
      </w:pPr>
      <w:r w:rsidRPr="00D029A1">
        <w:rPr>
          <w:sz w:val="28"/>
          <w:szCs w:val="28"/>
        </w:rPr>
        <w:br/>
      </w:r>
      <w:r>
        <w:rPr>
          <w:sz w:val="28"/>
          <w:szCs w:val="28"/>
        </w:rPr>
        <w:t xml:space="preserve">           </w:t>
      </w:r>
      <w:r w:rsidRPr="00D029A1">
        <w:rPr>
          <w:sz w:val="28"/>
          <w:szCs w:val="28"/>
        </w:rPr>
        <w:t xml:space="preserve">Для получения государственных услуг в электронном виде необходимо воспользоваться Единым порталом государственных услуг или Личным кабинетом гражданина на сайте Пенсионного фонда РФ. </w:t>
      </w:r>
      <w:r w:rsidRPr="00D029A1">
        <w:rPr>
          <w:sz w:val="28"/>
          <w:szCs w:val="28"/>
        </w:rPr>
        <w:br/>
        <w:t>При этом</w:t>
      </w:r>
      <w:proofErr w:type="gramStart"/>
      <w:r w:rsidRPr="00D029A1">
        <w:rPr>
          <w:sz w:val="28"/>
          <w:szCs w:val="28"/>
        </w:rPr>
        <w:t>,</w:t>
      </w:r>
      <w:proofErr w:type="gramEnd"/>
      <w:r w:rsidRPr="00D029A1">
        <w:rPr>
          <w:sz w:val="28"/>
          <w:szCs w:val="28"/>
        </w:rPr>
        <w:t xml:space="preserve"> учетная запись на Едином портале должна иметь статус «подтвержденная».</w:t>
      </w:r>
      <w:r w:rsidRPr="00D029A1">
        <w:rPr>
          <w:sz w:val="28"/>
          <w:szCs w:val="28"/>
        </w:rPr>
        <w:br/>
      </w:r>
    </w:p>
    <w:p w:rsidR="00D029A1" w:rsidRDefault="00D029A1" w:rsidP="00D029A1">
      <w:pPr>
        <w:pStyle w:val="af"/>
        <w:ind w:firstLine="708"/>
        <w:jc w:val="both"/>
        <w:rPr>
          <w:sz w:val="28"/>
          <w:szCs w:val="28"/>
        </w:rPr>
      </w:pPr>
      <w:r w:rsidRPr="00D029A1">
        <w:rPr>
          <w:sz w:val="28"/>
          <w:szCs w:val="28"/>
        </w:rPr>
        <w:t>До настоящего времени процедуру подтверждения личности можно было пройти только в Центрах обслуживания Единой системы идентификац</w:t>
      </w:r>
      <w:proofErr w:type="gramStart"/>
      <w:r w:rsidRPr="00D029A1">
        <w:rPr>
          <w:sz w:val="28"/>
          <w:szCs w:val="28"/>
        </w:rPr>
        <w:t>ии и ау</w:t>
      </w:r>
      <w:proofErr w:type="gramEnd"/>
      <w:r w:rsidRPr="00D029A1">
        <w:rPr>
          <w:sz w:val="28"/>
          <w:szCs w:val="28"/>
        </w:rPr>
        <w:t>тентификации (ЕСИА). Такими Центрами явля</w:t>
      </w:r>
      <w:r>
        <w:rPr>
          <w:sz w:val="28"/>
          <w:szCs w:val="28"/>
        </w:rPr>
        <w:t>ю</w:t>
      </w:r>
      <w:r w:rsidRPr="00D029A1">
        <w:rPr>
          <w:sz w:val="28"/>
          <w:szCs w:val="28"/>
        </w:rPr>
        <w:t>тся Клиентск</w:t>
      </w:r>
      <w:r>
        <w:rPr>
          <w:sz w:val="28"/>
          <w:szCs w:val="28"/>
        </w:rPr>
        <w:t>ая</w:t>
      </w:r>
      <w:r w:rsidRPr="00D029A1">
        <w:rPr>
          <w:sz w:val="28"/>
          <w:szCs w:val="28"/>
        </w:rPr>
        <w:t xml:space="preserve"> служб</w:t>
      </w:r>
      <w:r>
        <w:rPr>
          <w:sz w:val="28"/>
          <w:szCs w:val="28"/>
        </w:rPr>
        <w:t>а</w:t>
      </w:r>
      <w:r w:rsidRPr="00D029A1">
        <w:rPr>
          <w:sz w:val="28"/>
          <w:szCs w:val="28"/>
        </w:rPr>
        <w:t xml:space="preserve"> Управления ПФР в </w:t>
      </w:r>
      <w:proofErr w:type="spellStart"/>
      <w:r>
        <w:rPr>
          <w:sz w:val="28"/>
          <w:szCs w:val="28"/>
        </w:rPr>
        <w:t>Асиновском</w:t>
      </w:r>
      <w:proofErr w:type="spellEnd"/>
      <w:r>
        <w:rPr>
          <w:sz w:val="28"/>
          <w:szCs w:val="28"/>
        </w:rPr>
        <w:t xml:space="preserve"> районе</w:t>
      </w:r>
      <w:r w:rsidRPr="00D029A1">
        <w:rPr>
          <w:sz w:val="28"/>
          <w:szCs w:val="28"/>
        </w:rPr>
        <w:t xml:space="preserve"> Томск</w:t>
      </w:r>
      <w:r>
        <w:rPr>
          <w:sz w:val="28"/>
          <w:szCs w:val="28"/>
        </w:rPr>
        <w:t>ой области (межрайонного)</w:t>
      </w:r>
      <w:r w:rsidRPr="00D029A1">
        <w:rPr>
          <w:sz w:val="28"/>
          <w:szCs w:val="28"/>
        </w:rPr>
        <w:t xml:space="preserve"> (</w:t>
      </w:r>
      <w:r>
        <w:rPr>
          <w:sz w:val="28"/>
          <w:szCs w:val="28"/>
        </w:rPr>
        <w:t xml:space="preserve">ул. Ленина </w:t>
      </w:r>
      <w:r w:rsidRPr="00D029A1">
        <w:rPr>
          <w:sz w:val="28"/>
          <w:szCs w:val="28"/>
        </w:rPr>
        <w:t>, 4</w:t>
      </w:r>
      <w:r>
        <w:rPr>
          <w:sz w:val="28"/>
          <w:szCs w:val="28"/>
        </w:rPr>
        <w:t>0А</w:t>
      </w:r>
      <w:r w:rsidRPr="00D029A1">
        <w:rPr>
          <w:sz w:val="28"/>
          <w:szCs w:val="28"/>
        </w:rPr>
        <w:t>,</w:t>
      </w:r>
      <w:r>
        <w:rPr>
          <w:sz w:val="28"/>
          <w:szCs w:val="28"/>
        </w:rPr>
        <w:t xml:space="preserve"> офис 1</w:t>
      </w:r>
      <w:r w:rsidRPr="00D029A1">
        <w:rPr>
          <w:sz w:val="28"/>
          <w:szCs w:val="28"/>
        </w:rPr>
        <w:t>) и Многофункциональны</w:t>
      </w:r>
      <w:r>
        <w:rPr>
          <w:sz w:val="28"/>
          <w:szCs w:val="28"/>
        </w:rPr>
        <w:t>й</w:t>
      </w:r>
      <w:r w:rsidRPr="00D029A1">
        <w:rPr>
          <w:sz w:val="28"/>
          <w:szCs w:val="28"/>
        </w:rPr>
        <w:t xml:space="preserve"> центр предоставления государственных и муниципальных услуг (ул. </w:t>
      </w:r>
      <w:r>
        <w:rPr>
          <w:sz w:val="28"/>
          <w:szCs w:val="28"/>
        </w:rPr>
        <w:t>Ленина, 70</w:t>
      </w:r>
      <w:r w:rsidRPr="00D029A1">
        <w:rPr>
          <w:sz w:val="28"/>
          <w:szCs w:val="28"/>
        </w:rPr>
        <w:t xml:space="preserve">). </w:t>
      </w:r>
    </w:p>
    <w:p w:rsidR="00D029A1" w:rsidRDefault="00D029A1" w:rsidP="00D029A1">
      <w:pPr>
        <w:pStyle w:val="af"/>
        <w:ind w:firstLine="708"/>
        <w:jc w:val="both"/>
        <w:rPr>
          <w:sz w:val="28"/>
          <w:szCs w:val="28"/>
        </w:rPr>
      </w:pPr>
      <w:r w:rsidRPr="00D029A1">
        <w:rPr>
          <w:sz w:val="28"/>
          <w:szCs w:val="28"/>
        </w:rPr>
        <w:br/>
      </w:r>
      <w:r>
        <w:rPr>
          <w:sz w:val="28"/>
          <w:szCs w:val="28"/>
        </w:rPr>
        <w:t xml:space="preserve">         </w:t>
      </w:r>
      <w:r w:rsidRPr="00D029A1">
        <w:rPr>
          <w:sz w:val="28"/>
          <w:szCs w:val="28"/>
        </w:rPr>
        <w:t>Однако</w:t>
      </w:r>
      <w:proofErr w:type="gramStart"/>
      <w:r w:rsidRPr="00D029A1">
        <w:rPr>
          <w:sz w:val="28"/>
          <w:szCs w:val="28"/>
        </w:rPr>
        <w:t>,</w:t>
      </w:r>
      <w:proofErr w:type="gramEnd"/>
      <w:r w:rsidRPr="00D029A1">
        <w:rPr>
          <w:sz w:val="28"/>
          <w:szCs w:val="28"/>
        </w:rPr>
        <w:t xml:space="preserve"> время не стоит на месте и развитие электронных сервисов продолжается. Уже сегодня граждане, являющиеся клиентами ПАО «Сбербанк», АО «</w:t>
      </w:r>
      <w:proofErr w:type="spellStart"/>
      <w:r w:rsidRPr="00D029A1">
        <w:rPr>
          <w:sz w:val="28"/>
          <w:szCs w:val="28"/>
        </w:rPr>
        <w:t>Тинькофф</w:t>
      </w:r>
      <w:proofErr w:type="spellEnd"/>
      <w:r w:rsidRPr="00D029A1">
        <w:rPr>
          <w:sz w:val="28"/>
          <w:szCs w:val="28"/>
        </w:rPr>
        <w:t xml:space="preserve"> Банк» и ПАО «Почта Банк», имеют возможность в режиме </w:t>
      </w:r>
      <w:proofErr w:type="spellStart"/>
      <w:r w:rsidRPr="00D029A1">
        <w:rPr>
          <w:sz w:val="28"/>
          <w:szCs w:val="28"/>
        </w:rPr>
        <w:t>онлайн</w:t>
      </w:r>
      <w:proofErr w:type="spellEnd"/>
      <w:r w:rsidRPr="00D029A1">
        <w:rPr>
          <w:sz w:val="28"/>
          <w:szCs w:val="28"/>
        </w:rPr>
        <w:t xml:space="preserve"> без посещения Центров обслуживания создать и подтвердить учетную запись в ЕСИА через </w:t>
      </w:r>
      <w:proofErr w:type="spellStart"/>
      <w:proofErr w:type="gramStart"/>
      <w:r w:rsidRPr="00D029A1">
        <w:rPr>
          <w:sz w:val="28"/>
          <w:szCs w:val="28"/>
        </w:rPr>
        <w:t>интернет-банки</w:t>
      </w:r>
      <w:proofErr w:type="spellEnd"/>
      <w:proofErr w:type="gramEnd"/>
      <w:r w:rsidRPr="00D029A1">
        <w:rPr>
          <w:sz w:val="28"/>
          <w:szCs w:val="28"/>
        </w:rPr>
        <w:t xml:space="preserve"> Сбербанк и </w:t>
      </w:r>
      <w:proofErr w:type="spellStart"/>
      <w:r w:rsidRPr="00D029A1">
        <w:rPr>
          <w:sz w:val="28"/>
          <w:szCs w:val="28"/>
        </w:rPr>
        <w:t>Тинькофф</w:t>
      </w:r>
      <w:proofErr w:type="spellEnd"/>
      <w:r w:rsidRPr="00D029A1">
        <w:rPr>
          <w:sz w:val="28"/>
          <w:szCs w:val="28"/>
        </w:rPr>
        <w:t xml:space="preserve">, а также в интернет и мобильном банке Почта Банк </w:t>
      </w:r>
      <w:proofErr w:type="spellStart"/>
      <w:r w:rsidRPr="00D029A1">
        <w:rPr>
          <w:sz w:val="28"/>
          <w:szCs w:val="28"/>
        </w:rPr>
        <w:t>Онлайн</w:t>
      </w:r>
      <w:proofErr w:type="spellEnd"/>
      <w:r w:rsidRPr="00D029A1">
        <w:rPr>
          <w:sz w:val="28"/>
          <w:szCs w:val="28"/>
        </w:rPr>
        <w:t xml:space="preserve">. </w:t>
      </w:r>
      <w:r w:rsidRPr="00D029A1">
        <w:rPr>
          <w:sz w:val="28"/>
          <w:szCs w:val="28"/>
        </w:rPr>
        <w:br/>
      </w:r>
    </w:p>
    <w:p w:rsidR="00D029A1" w:rsidRPr="00D029A1" w:rsidRDefault="00D029A1" w:rsidP="00D029A1">
      <w:pPr>
        <w:pStyle w:val="af"/>
        <w:ind w:firstLine="708"/>
        <w:jc w:val="both"/>
        <w:rPr>
          <w:sz w:val="28"/>
          <w:szCs w:val="28"/>
        </w:rPr>
      </w:pPr>
      <w:r w:rsidRPr="00D029A1">
        <w:rPr>
          <w:sz w:val="28"/>
          <w:szCs w:val="28"/>
        </w:rPr>
        <w:t xml:space="preserve">Таким образом, получить государственные услуги, в том числе услуги Пенсионного фонда РФ, стало еще проще! </w:t>
      </w:r>
    </w:p>
    <w:p w:rsidR="001072D5" w:rsidRPr="00D029A1" w:rsidRDefault="00E80B44" w:rsidP="00D029A1">
      <w:pPr>
        <w:pBdr>
          <w:bottom w:val="single" w:sz="12" w:space="1" w:color="auto"/>
        </w:pBdr>
        <w:suppressAutoHyphens w:val="0"/>
        <w:spacing w:before="100" w:beforeAutospacing="1" w:after="100" w:afterAutospacing="1"/>
        <w:ind w:firstLine="708"/>
        <w:contextualSpacing/>
        <w:jc w:val="both"/>
        <w:rPr>
          <w:sz w:val="28"/>
          <w:szCs w:val="28"/>
        </w:rPr>
      </w:pPr>
      <w:r w:rsidRPr="00D029A1">
        <w:rPr>
          <w:sz w:val="28"/>
          <w:szCs w:val="28"/>
        </w:rPr>
        <w:t>Справки по телефону: 38(241)2-</w:t>
      </w:r>
      <w:r w:rsidR="009B3156" w:rsidRPr="00D029A1">
        <w:rPr>
          <w:sz w:val="28"/>
          <w:szCs w:val="28"/>
        </w:rPr>
        <w:t>4</w:t>
      </w:r>
      <w:r w:rsidR="00B234C1" w:rsidRPr="00D029A1">
        <w:rPr>
          <w:sz w:val="28"/>
          <w:szCs w:val="28"/>
        </w:rPr>
        <w:t>7</w:t>
      </w:r>
      <w:r w:rsidRPr="00D029A1">
        <w:rPr>
          <w:sz w:val="28"/>
          <w:szCs w:val="28"/>
        </w:rPr>
        <w:t>-</w:t>
      </w:r>
      <w:r w:rsidR="00B234C1" w:rsidRPr="00D029A1">
        <w:rPr>
          <w:sz w:val="28"/>
          <w:szCs w:val="28"/>
        </w:rPr>
        <w:t>8</w:t>
      </w:r>
      <w:r w:rsidR="00B23DDD" w:rsidRPr="00D029A1">
        <w:rPr>
          <w:sz w:val="28"/>
          <w:szCs w:val="28"/>
        </w:rPr>
        <w:t>5</w:t>
      </w:r>
      <w:r w:rsidRPr="00D029A1">
        <w:rPr>
          <w:sz w:val="28"/>
          <w:szCs w:val="28"/>
        </w:rPr>
        <w:t>.</w:t>
      </w:r>
    </w:p>
    <w:p w:rsidR="001D3D42" w:rsidRDefault="001D3D42" w:rsidP="001D3D42">
      <w:pPr>
        <w:suppressAutoHyphens w:val="0"/>
        <w:spacing w:before="100" w:beforeAutospacing="1" w:after="100" w:afterAutospacing="1"/>
        <w:ind w:firstLine="708"/>
        <w:contextualSpacing/>
        <w:jc w:val="both"/>
      </w:pPr>
    </w:p>
    <w:p w:rsidR="00C102B6" w:rsidRDefault="00C102B6" w:rsidP="00654D3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654D31">
      <w:pgSz w:w="11906" w:h="16838"/>
      <w:pgMar w:top="284" w:right="284" w:bottom="249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7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0"/>
  </w:num>
  <w:num w:numId="3">
    <w:abstractNumId w:val="23"/>
  </w:num>
  <w:num w:numId="4">
    <w:abstractNumId w:val="11"/>
  </w:num>
  <w:num w:numId="5">
    <w:abstractNumId w:val="21"/>
  </w:num>
  <w:num w:numId="6">
    <w:abstractNumId w:val="7"/>
  </w:num>
  <w:num w:numId="7">
    <w:abstractNumId w:val="16"/>
  </w:num>
  <w:num w:numId="8">
    <w:abstractNumId w:val="10"/>
  </w:num>
  <w:num w:numId="9">
    <w:abstractNumId w:val="27"/>
  </w:num>
  <w:num w:numId="10">
    <w:abstractNumId w:val="6"/>
  </w:num>
  <w:num w:numId="11">
    <w:abstractNumId w:val="8"/>
  </w:num>
  <w:num w:numId="12">
    <w:abstractNumId w:val="22"/>
  </w:num>
  <w:num w:numId="13">
    <w:abstractNumId w:val="4"/>
  </w:num>
  <w:num w:numId="14">
    <w:abstractNumId w:val="15"/>
  </w:num>
  <w:num w:numId="15">
    <w:abstractNumId w:val="17"/>
  </w:num>
  <w:num w:numId="16">
    <w:abstractNumId w:val="18"/>
  </w:num>
  <w:num w:numId="17">
    <w:abstractNumId w:val="25"/>
  </w:num>
  <w:num w:numId="18">
    <w:abstractNumId w:val="24"/>
  </w:num>
  <w:num w:numId="19">
    <w:abstractNumId w:val="26"/>
  </w:num>
  <w:num w:numId="20">
    <w:abstractNumId w:val="0"/>
  </w:num>
  <w:num w:numId="21">
    <w:abstractNumId w:val="14"/>
  </w:num>
  <w:num w:numId="22">
    <w:abstractNumId w:val="9"/>
  </w:num>
  <w:num w:numId="23">
    <w:abstractNumId w:val="12"/>
  </w:num>
  <w:num w:numId="24">
    <w:abstractNumId w:val="19"/>
  </w:num>
  <w:num w:numId="25">
    <w:abstractNumId w:val="1"/>
  </w:num>
  <w:num w:numId="26">
    <w:abstractNumId w:val="3"/>
  </w:num>
  <w:num w:numId="27">
    <w:abstractNumId w:val="13"/>
  </w:num>
  <w:num w:numId="28">
    <w:abstractNumId w:val="29"/>
  </w:num>
  <w:num w:numId="29">
    <w:abstractNumId w:val="5"/>
  </w:num>
  <w:num w:numId="30">
    <w:abstractNumId w:val="28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11827"/>
    <w:rsid w:val="0041267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33DF"/>
    <w:rsid w:val="006F52D0"/>
    <w:rsid w:val="00701790"/>
    <w:rsid w:val="00707BC7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42F5A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3370C"/>
    <w:rsid w:val="00A40F73"/>
    <w:rsid w:val="00A77A02"/>
    <w:rsid w:val="00A805B4"/>
    <w:rsid w:val="00A80E33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D03"/>
    <w:rsid w:val="00D029A1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605"/>
    <w:rsid w:val="00D37305"/>
    <w:rsid w:val="00D46D22"/>
    <w:rsid w:val="00D52539"/>
    <w:rsid w:val="00D53AB2"/>
    <w:rsid w:val="00D6033B"/>
    <w:rsid w:val="00D62D0B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4555"/>
    <w:rsid w:val="00EC17AA"/>
    <w:rsid w:val="00EC29E4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209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235</Words>
  <Characters>1346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1578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2019-07-03T06:19:00Z</cp:lastPrinted>
  <dcterms:created xsi:type="dcterms:W3CDTF">2019-08-06T03:22:00Z</dcterms:created>
  <dcterms:modified xsi:type="dcterms:W3CDTF">2019-08-06T03:22:00Z</dcterms:modified>
</cp:coreProperties>
</file>